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E20C81" w:rsidRDefault="006B4BEB" w:rsidP="00E20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C81">
        <w:rPr>
          <w:rFonts w:ascii="Times New Roman" w:hAnsi="Times New Roman" w:cs="Times New Roman"/>
          <w:sz w:val="24"/>
          <w:szCs w:val="24"/>
        </w:rPr>
        <w:t>7 б класс</w:t>
      </w:r>
    </w:p>
    <w:tbl>
      <w:tblPr>
        <w:tblStyle w:val="a3"/>
        <w:tblW w:w="15610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418"/>
        <w:gridCol w:w="3685"/>
        <w:gridCol w:w="3260"/>
        <w:gridCol w:w="4162"/>
      </w:tblGrid>
      <w:tr w:rsidR="00CB0F6F" w:rsidRPr="00E20C81" w:rsidTr="00CB0F6F">
        <w:tc>
          <w:tcPr>
            <w:tcW w:w="1384" w:type="dxa"/>
          </w:tcPr>
          <w:p w:rsidR="00CB0F6F" w:rsidRPr="00E20C81" w:rsidRDefault="00CB0F6F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CB0F6F" w:rsidRPr="00E20C81" w:rsidRDefault="00CB0F6F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8" w:type="dxa"/>
          </w:tcPr>
          <w:p w:rsidR="00CB0F6F" w:rsidRPr="00E20C81" w:rsidRDefault="00CB0F6F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685" w:type="dxa"/>
          </w:tcPr>
          <w:p w:rsidR="00CB0F6F" w:rsidRPr="00E20C81" w:rsidRDefault="00CB0F6F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CB0F6F" w:rsidRPr="00E20C81" w:rsidRDefault="00CB0F6F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162" w:type="dxa"/>
          </w:tcPr>
          <w:p w:rsidR="00CB0F6F" w:rsidRPr="00E20C81" w:rsidRDefault="00CB0F6F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B43A06" w:rsidRPr="00E20C81" w:rsidTr="00CB0F6F">
        <w:tc>
          <w:tcPr>
            <w:tcW w:w="1384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701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Шагиахметова Л.Р. </w:t>
            </w:r>
          </w:p>
        </w:tc>
        <w:tc>
          <w:tcPr>
            <w:tcW w:w="1418" w:type="dxa"/>
            <w:vMerge w:val="restart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20.04.2020.</w:t>
            </w:r>
          </w:p>
        </w:tc>
        <w:tc>
          <w:tcPr>
            <w:tcW w:w="3685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России.</w:t>
            </w:r>
          </w:p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4162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B43A06" w:rsidRPr="00E20C81" w:rsidRDefault="00B43A06" w:rsidP="00E20C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proofErr w:type="spellStart"/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академика РАН </w:t>
            </w:r>
            <w:proofErr w:type="spellStart"/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>А.В.Торкунова</w:t>
            </w:r>
            <w:proofErr w:type="spellEnd"/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A06" w:rsidRPr="00E20C81" w:rsidTr="00CB0F6F">
        <w:tc>
          <w:tcPr>
            <w:tcW w:w="1384" w:type="dxa"/>
          </w:tcPr>
          <w:p w:rsidR="00B43A06" w:rsidRPr="00E20C81" w:rsidRDefault="00B43A06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B43A06" w:rsidRPr="00E20C81" w:rsidRDefault="00B43A06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43A06" w:rsidRPr="00E20C81" w:rsidRDefault="00B43A06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уравнений с двумя переменными. </w:t>
            </w:r>
          </w:p>
        </w:tc>
        <w:tc>
          <w:tcPr>
            <w:tcW w:w="3260" w:type="dxa"/>
          </w:tcPr>
          <w:p w:rsidR="00B43A06" w:rsidRPr="00E20C81" w:rsidRDefault="00B43A06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4162" w:type="dxa"/>
          </w:tcPr>
          <w:p w:rsidR="00B43A06" w:rsidRPr="00E20C81" w:rsidRDefault="00B43A06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П.24, ВПР вариант  18 .</w:t>
            </w:r>
          </w:p>
        </w:tc>
      </w:tr>
      <w:tr w:rsidR="00B43A06" w:rsidRPr="00E20C81" w:rsidTr="00CB0F6F">
        <w:tc>
          <w:tcPr>
            <w:tcW w:w="1384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18" w:type="dxa"/>
            <w:vMerge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      </w:r>
          </w:p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Восточной Европы (население, образ жизни и культура региона, благоприятные условия для 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раз-вития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хозяйства, поставщики сырья, сельско-хозяйственной продукции и продовольствия в более развитые европейские страны).</w:t>
            </w:r>
          </w:p>
        </w:tc>
        <w:tc>
          <w:tcPr>
            <w:tcW w:w="3260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4162" w:type="dxa"/>
          </w:tcPr>
          <w:p w:rsidR="00B43A06" w:rsidRPr="00E20C81" w:rsidRDefault="00B43A06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П.55,стр.231.2 ,3 от теории к практике письменно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“Образ защитника Отечества”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Образ солдата. Интернет.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3685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союза.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в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, конспект, работа с учебником. 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платформе 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" и "Открытая школа"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учебника 64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Упр.382,383,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Обозначение главных и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второстепенных </w:t>
            </w:r>
            <w:r w:rsidRPr="00E20C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членов предложения/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баш һәм иярчен  кисәкләрен шартлы билгеләр ярдәмендә  тикшерү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226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вариант письменно)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в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, конспект, работа с учебником. Работа по платформе "Учи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Параграф уч.65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Упр.388,392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ind w:lef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Нервная система и поведение млекопитающих, рассудочное поведение. Размножение и развитие млекопитающих.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Пар.47-48,письменно отв. на 2 вопроса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</w:p>
        </w:tc>
      </w:tr>
      <w:tr w:rsidR="00E20C81" w:rsidRPr="00E20C81" w:rsidTr="000A71B6">
        <w:trPr>
          <w:trHeight w:val="744"/>
        </w:trPr>
        <w:tc>
          <w:tcPr>
            <w:tcW w:w="1384" w:type="dxa"/>
            <w:vMerge w:val="restart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18" w:type="dxa"/>
            <w:vMerge w:val="restart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vs. Present Perfect Continuous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презентацией, упражнения в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 в Презентации, в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Skyeng</w:t>
            </w:r>
            <w:proofErr w:type="spellEnd"/>
          </w:p>
        </w:tc>
      </w:tr>
      <w:tr w:rsidR="00E20C81" w:rsidRPr="00E20C81" w:rsidTr="00CB0F6F">
        <w:tc>
          <w:tcPr>
            <w:tcW w:w="1384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9. Диалог – выражение благодарности и восхищения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E20C8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Шепелева ЮВ</w:t>
            </w:r>
          </w:p>
        </w:tc>
        <w:tc>
          <w:tcPr>
            <w:tcW w:w="1418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построение.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тетрадью ВПР.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П.22 </w:t>
            </w:r>
          </w:p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стр.144-149, №575,577.  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18" w:type="dxa"/>
            <w:vMerge w:val="restart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  <w:proofErr w:type="spellEnd"/>
          </w:p>
          <w:p w:rsidR="00E20C81" w:rsidRPr="00E20C81" w:rsidRDefault="00E20C81" w:rsidP="00E20C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«Василий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Тёркин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». Война, жизнь и смерть, героизм, чувство долга.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 поэме Твардовского «Василий Теркин»</w:t>
            </w:r>
          </w:p>
          <w:p w:rsidR="00E20C81" w:rsidRPr="00E20C81" w:rsidRDefault="00E20C81" w:rsidP="00E20C8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(стр188-191).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Аназиз рассказа М.Галиева “Играй” / “Уйна әле”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хикәясен анализлау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0C8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Современное произведение/ Хәзерге чор әсәре белән танышу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Стр.117 ответить на вопросы (1-2)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pStyle w:val="a5"/>
              <w:spacing w:after="160" w:line="259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E20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0C81" w:rsidRPr="00E20C81" w:rsidRDefault="00E20C81" w:rsidP="00E20C81">
            <w:pPr>
              <w:pStyle w:val="a5"/>
              <w:spacing w:after="160" w:line="259" w:lineRule="auto"/>
              <w:ind w:left="1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Рычаги в технике, быту, природе.</w:t>
            </w:r>
          </w:p>
          <w:p w:rsidR="00E20C81" w:rsidRPr="00E20C81" w:rsidRDefault="00E20C81" w:rsidP="00E20C81">
            <w:pPr>
              <w:tabs>
                <w:tab w:val="right" w:pos="1604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0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0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Равенство работ при использовании простых механизмов («Золотое правило» механики).</w:t>
            </w:r>
          </w:p>
          <w:p w:rsidR="00E20C81" w:rsidRPr="00E20C81" w:rsidRDefault="00E20C81" w:rsidP="00E20C81">
            <w:pPr>
              <w:tabs>
                <w:tab w:val="right" w:pos="1604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0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Подвижные и неподвижные блоки.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Коэффициент полезного действия (КПД) механизмов.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61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>1) Что такое блок? Виды блоков.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 xml:space="preserve">2) </w:t>
            </w:r>
            <w:proofErr w:type="gramStart"/>
            <w:r w:rsidRPr="00E20C81">
              <w:t>Какие</w:t>
            </w:r>
            <w:proofErr w:type="gramEnd"/>
            <w:r w:rsidRPr="00E20C81">
              <w:t xml:space="preserve"> выигрыш в силе дают неподвижный и подвижный блок?</w:t>
            </w:r>
          </w:p>
          <w:p w:rsidR="00E20C81" w:rsidRPr="00E20C81" w:rsidRDefault="00E20C81" w:rsidP="00E20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E20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62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>1) Дает ли выигрыш в работе простые механизмы?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>2) Запишите золотое правило механики.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>3) Упражнение 33 №2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  <w:rPr>
                <w:b/>
              </w:rPr>
            </w:pPr>
            <w:r w:rsidRPr="00E20C81">
              <w:t xml:space="preserve">     </w:t>
            </w:r>
            <w:r w:rsidRPr="00E20C81">
              <w:rPr>
                <w:b/>
              </w:rPr>
              <w:t>Параграф 65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>1) Что такое КПД?</w:t>
            </w:r>
          </w:p>
          <w:p w:rsidR="00E20C81" w:rsidRPr="00E20C81" w:rsidRDefault="00E20C81" w:rsidP="00E20C81">
            <w:pPr>
              <w:pStyle w:val="a6"/>
              <w:spacing w:before="0" w:beforeAutospacing="0" w:after="0" w:afterAutospacing="0"/>
            </w:pPr>
            <w:r w:rsidRPr="00E20C81">
              <w:t>2) Стр.192 учебника. Разберите задачу и перепишите в тетрадь.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п.60-62,65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., вариант 1 письменно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E20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домашней работы 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присылайте мне на почту 4401004645@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 w:val="restart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685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двумя переменными.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П.24,</w:t>
            </w:r>
          </w:p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Стр.178-183, №929,933</w:t>
            </w:r>
          </w:p>
        </w:tc>
      </w:tr>
      <w:tr w:rsidR="00E20C81" w:rsidRPr="00E20C81" w:rsidTr="00CB0F6F">
        <w:tc>
          <w:tcPr>
            <w:tcW w:w="1384" w:type="dxa"/>
            <w:vMerge w:val="restart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ЗС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Давай поговорим о еде! Культурные особенности. Изучающее чтение – словарные 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об идиомах и поговорках.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 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,  работа с учебником 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С.91 упр.1-4</w:t>
            </w:r>
          </w:p>
        </w:tc>
      </w:tr>
      <w:tr w:rsidR="00E20C81" w:rsidRPr="00E20C81" w:rsidTr="00CB0F6F">
        <w:tc>
          <w:tcPr>
            <w:tcW w:w="1384" w:type="dxa"/>
            <w:vMerge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ХасиповаЛН</w:t>
            </w:r>
            <w:proofErr w:type="spellEnd"/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Extensive reading 9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93,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, 2 чтение и разбор текста 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 -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3, 4а,</w:t>
            </w:r>
            <w:r w:rsidRPr="00E20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Праздничный сладкий стол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Рецепты</w:t>
            </w:r>
          </w:p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Народные умельцы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</w:p>
        </w:tc>
        <w:tc>
          <w:tcPr>
            <w:tcW w:w="1418" w:type="dxa"/>
            <w:vMerge w:val="restart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685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Аналоговый и цифровой звук.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учебником.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П.24.   конспект.</w:t>
            </w:r>
          </w:p>
        </w:tc>
      </w:tr>
      <w:tr w:rsidR="00E20C81" w:rsidRPr="00E20C81" w:rsidTr="00CB0F6F">
        <w:tc>
          <w:tcPr>
            <w:tcW w:w="1384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E20C81" w:rsidRPr="00E20C81" w:rsidRDefault="00E20C81" w:rsidP="00E20C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E20C81" w:rsidRPr="00E20C81" w:rsidRDefault="00E20C81" w:rsidP="00E20C8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3260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Знакомства с композиторами</w:t>
            </w:r>
          </w:p>
        </w:tc>
        <w:tc>
          <w:tcPr>
            <w:tcW w:w="4162" w:type="dxa"/>
          </w:tcPr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 xml:space="preserve">Йозеф </w:t>
            </w:r>
            <w:proofErr w:type="spellStart"/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Гайди</w:t>
            </w:r>
            <w:proofErr w:type="spellEnd"/>
          </w:p>
          <w:p w:rsidR="00E20C81" w:rsidRPr="00E20C81" w:rsidRDefault="00E20C81" w:rsidP="00E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C81">
              <w:rPr>
                <w:rFonts w:ascii="Times New Roman" w:hAnsi="Times New Roman" w:cs="Times New Roman"/>
                <w:sz w:val="24"/>
                <w:szCs w:val="24"/>
              </w:rPr>
              <w:t>В.-А. Моцарт</w:t>
            </w:r>
          </w:p>
        </w:tc>
      </w:tr>
    </w:tbl>
    <w:p w:rsidR="003E3A5B" w:rsidRPr="00E20C81" w:rsidRDefault="003E3A5B" w:rsidP="00E20C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E20C81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599C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362DB"/>
    <w:rsid w:val="000C434D"/>
    <w:rsid w:val="003E3A5B"/>
    <w:rsid w:val="004E4581"/>
    <w:rsid w:val="006A131F"/>
    <w:rsid w:val="006B4BEB"/>
    <w:rsid w:val="007A16D3"/>
    <w:rsid w:val="007A7E86"/>
    <w:rsid w:val="00832789"/>
    <w:rsid w:val="00923ABF"/>
    <w:rsid w:val="0092643E"/>
    <w:rsid w:val="00961A44"/>
    <w:rsid w:val="00A75259"/>
    <w:rsid w:val="00B43A06"/>
    <w:rsid w:val="00C86D43"/>
    <w:rsid w:val="00CB0F6F"/>
    <w:rsid w:val="00E20C81"/>
    <w:rsid w:val="00F03935"/>
    <w:rsid w:val="00F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10</cp:revision>
  <dcterms:created xsi:type="dcterms:W3CDTF">2020-04-09T12:10:00Z</dcterms:created>
  <dcterms:modified xsi:type="dcterms:W3CDTF">2020-04-22T12:49:00Z</dcterms:modified>
</cp:coreProperties>
</file>